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06" w:rsidRDefault="007B6B06" w:rsidP="007B6B06">
      <w:pPr>
        <w:pStyle w:val="2"/>
        <w:rPr>
          <w:rFonts w:hint="cs"/>
          <w:shd w:val="clear" w:color="auto" w:fill="F1F1F1"/>
          <w:rtl/>
        </w:rPr>
      </w:pPr>
      <w:r>
        <w:rPr>
          <w:shd w:val="clear" w:color="auto" w:fill="F1F1F1"/>
          <w:rtl/>
        </w:rPr>
        <w:t xml:space="preserve">وصايا وتوجيهات هامة للمرأة المسلمة </w:t>
      </w:r>
    </w:p>
    <w:p w:rsidR="007B6B06" w:rsidRPr="007B6B06" w:rsidRDefault="007B6B06" w:rsidP="007B6B06">
      <w:pPr>
        <w:rPr>
          <w:rFonts w:hint="cs"/>
          <w:rtl/>
        </w:rPr>
      </w:pPr>
    </w:p>
    <w:p w:rsidR="007B6B06" w:rsidRDefault="007B6B06" w:rsidP="007B6B06">
      <w:pPr>
        <w:pStyle w:val="a3"/>
        <w:rPr>
          <w:rFonts w:hint="cs"/>
          <w:shd w:val="clear" w:color="auto" w:fill="F1F1F1"/>
          <w:rtl/>
        </w:rPr>
      </w:pPr>
      <w:r>
        <w:rPr>
          <w:shd w:val="clear" w:color="auto" w:fill="F1F1F1"/>
          <w:rtl/>
        </w:rPr>
        <w:t xml:space="preserve">أيتها الأخت... هذا هو ميزان الدنيا والآخرة، لهذا فأنا أعجب أحياناً من أن بعض النساء هداهن الله تنافس وتشاقق على الدنيا، وأحياناً تثير مشكلة في البيت، وأحياناً تحسد بعض أخواتها، وأحياناً تغتابهن، والدنيا كلها لا تساوي شيئاً....... كثيراً ما يفكر الإنسان في هذه الحياة ومشاكلها وتفاوت الناس تجاهها وصراع الأمم والشعوب حولها، سواءٌ أكان صراعاً عالمياً أم صراعاً محلياً، وكل ذلك منطلقه الدنيا وما فيها من جاه أو منصب أو مال أو زينة من زينة الحياة الدنيا. ويلتفت المرء المسلم والمرأة المسلمة إلى هذا الذي يجري من حوله فيرى عجباً!!، يرى الناس </w:t>
      </w:r>
      <w:proofErr w:type="spellStart"/>
      <w:r>
        <w:rPr>
          <w:shd w:val="clear" w:color="auto" w:fill="F1F1F1"/>
          <w:rtl/>
        </w:rPr>
        <w:t>يتطاحنون</w:t>
      </w:r>
      <w:proofErr w:type="spellEnd"/>
      <w:r>
        <w:rPr>
          <w:shd w:val="clear" w:color="auto" w:fill="F1F1F1"/>
          <w:rtl/>
        </w:rPr>
        <w:t xml:space="preserve"> على أمور الدنيا ويتنافسون فيها، وتتحول أخلاقهم وعلاقاتهم وارتباطاتهم -بل أحياناً </w:t>
      </w:r>
      <w:proofErr w:type="spellStart"/>
      <w:r>
        <w:rPr>
          <w:shd w:val="clear" w:color="auto" w:fill="F1F1F1"/>
          <w:rtl/>
        </w:rPr>
        <w:t>قراباتهم</w:t>
      </w:r>
      <w:proofErr w:type="spellEnd"/>
      <w:r>
        <w:rPr>
          <w:shd w:val="clear" w:color="auto" w:fill="F1F1F1"/>
          <w:rtl/>
        </w:rPr>
        <w:t xml:space="preserve">- إلى أن تكون الموازين موازين دنيوية. والدنيا كل إنسان يعيش فيها في كبد، كما قال الله تبارك وتعالى في كتابه العزيز: {لَقَدْ خَلَقْنَا الإِنسَانَ فِي كَبَدٍ} [البلد: 4]. ويتساوى في ذلك المؤمنون والكفار، فكلهم يعيشون حياتهم فرحاً أياماً وحزناً أياماً، وكلهم يمرضون ويشفون، ويفرحون ويحزنون، ويغضبون ويرضون، وهذه هي سنة الحياة التي لا </w:t>
      </w:r>
      <w:r>
        <w:rPr>
          <w:shd w:val="clear" w:color="auto" w:fill="F1F1F1"/>
          <w:rtl/>
        </w:rPr>
        <w:lastRenderedPageBreak/>
        <w:t xml:space="preserve">تتخلف؛ لأن هذه الدنيا فانية وليست باقية. أيتها الأخت المسلمة... كنا نرى هذا عند من لا يؤمن بالله واليوم الآخر فما بالنا نراه أيضاً عند المؤمنين بالله تعالى واليوم الآخر؟! فما الفرق بين المرأة المسلمة المؤمنة بربها العابدة المصلية الخائفة لمقام ربها وبين غيرها ممن لا يؤمن بذلك كله، ولا يعمل شيئاً من ذلك كله؟... ولماذا نرى كثيراً من المسلمات حالهن شبيه بحال هؤلاء الذين لا يخافون الله ولا يرجون اليوم الآخر؟... إنه سؤال ينبغي أن تقف عنده المرأة المسلمة، فما أثر الإيمان بالله؟، وما أثر الإيمان برسول الله صلى الله عليه وآله وسلم؟، وما أثر الإيمان بالملائكة والكتب والنبيين؟، وما أثر الإيمان باليوم الآخر الذي لا شك فيه؟، ثم ما أثر الإيمان بالقضاء والقدر؟ وهذه هي أركان الإيمان. ...... إن المؤمنة من صحابة رسول الله صلى الله عليه وآله وسلم كانت الواحدة منهن قد تكون عاشت في جاهلية وكفر وشرك بالله سبحانه وتعالى وعمل لما يغضبه، ثم تتحول إلى الإسلام، وعندما تقول: (لا إله إلا الله، محمد رسول الله) تتغير حياتها من أولها إلى آخرها. إنه تصديق وإقرار يتبعه عمل في حياة هذه المرأة المسلمة، ثم تنظر في حالها وفي طموحاتها في هذه الحياة فتجد الموازين عندها قد تغيرت، وقبل ذلك كانت تنظر </w:t>
      </w:r>
      <w:r>
        <w:rPr>
          <w:shd w:val="clear" w:color="auto" w:fill="F1F1F1"/>
          <w:rtl/>
        </w:rPr>
        <w:lastRenderedPageBreak/>
        <w:t xml:space="preserve">إلى الدنيا على أنها كل شيء، وعلى أن شهواتها وزينتها وأموالها وأطماعها هي الغاية في هذه الحياة. أما الآن فلا، لقد تحولت إلى امرأة أخرى لا تنظر إلى الدنيا على أنها شيء، وإنما تنظر إلى الآخرة؛ لأن الميزان قد تغير، والقلب والعواطف والأحزان والأفراح بعدما كانت توجه إلى دنيا دنية صارت توجه إلى أخرى </w:t>
      </w:r>
      <w:proofErr w:type="spellStart"/>
      <w:r>
        <w:rPr>
          <w:shd w:val="clear" w:color="auto" w:fill="F1F1F1"/>
          <w:rtl/>
        </w:rPr>
        <w:t>رخية</w:t>
      </w:r>
      <w:proofErr w:type="spellEnd"/>
      <w:r>
        <w:rPr>
          <w:shd w:val="clear" w:color="auto" w:fill="F1F1F1"/>
          <w:rtl/>
        </w:rPr>
        <w:t xml:space="preserve">، وصارت توجه إلى مراقبة تعيشها المرأة المسلمة لربها سبحانه وتعالى في كل أفعالها في السراء والضراء، وفي السر والعلانية، وفي كل حال تعيش عليها، ونظرت إلى ما بعد الموت والوقوف بين يدي الله سبحانه وتعالى فراقبت كل حركة من حركاتها في الدنيا. أيتها الأخت المسلمة!! هذه هي النقلة التي تعطيها العقيدة الإسلامية، وهذه هي النماذج التي رأيناها من نساء عشن في الكفر، فلما انتقلن إلى الإسلام تحولن إلى مؤمنات قانتات عابدات داعيات إلى الله سبحانه وتعالى، فقد كانت الواحدة منهن تضرب المثل في خدمة هذا الدين، وفي خدمة زوجها إذا كان مسلماً، وفي تربية أولادها، وتتحول الأسرة إلى أسرة مؤمنة مجاهدة تسمع ماذا يقوله الله وماذا يقوله رسوله صلى الله عليه وآله وسلم فتنفذ. وبعض الصحابة كانوا يشربون الخمر قبل تحريمها في المدينة النبوية، فأتى رجل وقال لهؤلاء: أنا أشهد </w:t>
      </w:r>
      <w:r>
        <w:rPr>
          <w:shd w:val="clear" w:color="auto" w:fill="F1F1F1"/>
          <w:rtl/>
        </w:rPr>
        <w:lastRenderedPageBreak/>
        <w:t xml:space="preserve">أن الخمر قد حرمت. فألقوا ما معهم من الخمر في الحال منفذين. ولقد نزلت آية من كتاب الله تعالى فرتلها رسول الله صلى الله عليه وآله وسلم وعلمها أصحابه فرجع الأصحاب إلى بيوتهم وزوجاتهم وأمهاتهم وأخواتهم يتلون عليهن هذه الآية. فماذا في هذه الآية من حكم؟ هذه الآية فيها حكم الحجاب، فسارعت المرأة المسلمة إلى لبسه دون أن تتردد ودون أن تنظر إلى صديقاتها أو رفيقاتها، ودون أن تعبأ بسخرية أو استهزاء، وذهبت مسرعة لتنفذ أمر الله تبارك وتعالى وتلبس الحجاب، وقد كنَّ </w:t>
      </w:r>
      <w:proofErr w:type="spellStart"/>
      <w:r>
        <w:rPr>
          <w:shd w:val="clear" w:color="auto" w:fill="F1F1F1"/>
          <w:rtl/>
        </w:rPr>
        <w:t>يصلين</w:t>
      </w:r>
      <w:proofErr w:type="spellEnd"/>
      <w:r>
        <w:rPr>
          <w:shd w:val="clear" w:color="auto" w:fill="F1F1F1"/>
          <w:rtl/>
        </w:rPr>
        <w:t xml:space="preserve"> الصلاة مع رسول الله صلى الله عليه وآله وسلم، وفي أول صلاة بعد نزول هذه الآية وافينه كالغربان؛ لأنهن لبسن السواد متحجبات، حيث أسرعن الامتثال لأمر الله وأمر رسوله. ولماذا لا تنفذ المرأة المسلمة أمر سول الله صلى الله عليه وسلم الله ورسوله وهي تخاف الله واليوم الآخر؟، ولماذا لا تنفذ وهي ترجو ما عند الله تبارك وتعالى في الآخرة؟ قال تعالى: {وَمَا كَانَ لِمُؤْمِنٍ وَلا مُؤْمِنَةٍ إِذَا قَضَى اللَّهُ وَرَسُولُهُ أَمْرًا أَنْ يَكُونَ لَهُمُ الْخِيَرَةُ مِنْ أَمْرِهِمْ} [الأحزاب: 36]. فهذا هو عنوانك -أيتها المرأة المسلمة- في حياتك من أولها إلى آخرها. وكذلك أيضاً المسلم عليه أن يكون كما قال الله عز وجل: {وَمَا كَانَ لِمُؤْمِنٍ وَلا مُؤْمِنَةٍ إِذَا قَضَى اللَّهُ وَرَسُولُهُ أَمْرًا أَنْ يَكُونَ لَهُمُ </w:t>
      </w:r>
      <w:r>
        <w:rPr>
          <w:shd w:val="clear" w:color="auto" w:fill="F1F1F1"/>
          <w:rtl/>
        </w:rPr>
        <w:lastRenderedPageBreak/>
        <w:t xml:space="preserve">الْخِيَرَةُ مِنْ أَمْرِهِمْ} [الأحزاب:36]. ولهذا كانت الصحابيات لا يقلن: لماذا أمر الله؟، ولأي شيء نهانا؟، ولا يبحثن عن العلل وغيرها، وإنما يقلن: بمَ أمر الله حتى ننفذ؟، وما الذي أمر الله تبارك وتعالى </w:t>
      </w:r>
      <w:proofErr w:type="spellStart"/>
      <w:r>
        <w:rPr>
          <w:shd w:val="clear" w:color="auto" w:fill="F1F1F1"/>
          <w:rtl/>
        </w:rPr>
        <w:t>به</w:t>
      </w:r>
      <w:proofErr w:type="spellEnd"/>
      <w:r>
        <w:rPr>
          <w:shd w:val="clear" w:color="auto" w:fill="F1F1F1"/>
          <w:rtl/>
        </w:rPr>
        <w:t xml:space="preserve"> حتى ننفذه؟، هذا هو عنوان المؤمن والمؤمنة. أيتها الأخت!! هذه العقيدة هي التي صنعت أولئك الأمهات والزوجات والأخوات اللاتي وردن أمثالاً عظيمة في تاريخ الأمة وفي تاريخ الأمة الإسلامية بصفة خاصة، وهذه العقيدة هي نفسها العقيدة التي يمكن أن تصنع الرجال، وأن تصنع النساء المؤمنات العابدات القانتات، فالعقيدة واحدة، والقرآن موجود، وهو باقٍ إلى آخر الزمان. وسنة النبي صلى الله عليه وآله وسلم موجودة محفوظة مصححة، فإذا كان النبي عليه الصلاة والسلام قد غاب عنا بشخصه فإنه لم يغب عنا بسنته عليه الصلاة والسلام. وإذا كان كذلك فإن العقيدة أيضاً بالإيمان بالله واليوم الآخر وما يتبع ذلك هي عقيدة باقية، وهي أيضاً ذات أثر في كل جيل متى ما صدق هذا الجيل بذلك وعمل </w:t>
      </w:r>
      <w:proofErr w:type="spellStart"/>
      <w:r>
        <w:rPr>
          <w:shd w:val="clear" w:color="auto" w:fill="F1F1F1"/>
          <w:rtl/>
        </w:rPr>
        <w:t>به</w:t>
      </w:r>
      <w:proofErr w:type="spellEnd"/>
      <w:r>
        <w:rPr>
          <w:shd w:val="clear" w:color="auto" w:fill="F1F1F1"/>
          <w:rtl/>
        </w:rPr>
        <w:t xml:space="preserve">... أيتها الأخت المسلمة... لماذا نحزن على هذه الدنيا؟، ولماذا أحياناً ننسى الآخرة ونصارع على الدنيا غيبة ونميمة وحسداً وكلاماً ومشكلات وغيرها؟... إن الدنيا كلها لا تساوي شيئاً، وتأملي -أيتها الأخت- </w:t>
      </w:r>
      <w:r>
        <w:rPr>
          <w:shd w:val="clear" w:color="auto" w:fill="F1F1F1"/>
          <w:rtl/>
        </w:rPr>
        <w:lastRenderedPageBreak/>
        <w:t>هذا الحديث الصحيح الذي يبين فيه رسول الله صلى الله عليه وآله وسلم للمرأة المسلمة وللأمة المسلمة كلها قيمة الدنيا وقيمة الآخرة، يقول النبي صلى الله عليه وآله وسلم عن المرأة المؤمنة التي تدخل الجنة -أسال الله أن يجعلني والقارئين والقارئات من أهل الجنة- وما لها من النعيم: «</w:t>
      </w:r>
      <w:proofErr w:type="spellStart"/>
      <w:r>
        <w:rPr>
          <w:shd w:val="clear" w:color="auto" w:fill="F1F1F1"/>
          <w:rtl/>
        </w:rPr>
        <w:t>ولنصيفها</w:t>
      </w:r>
      <w:proofErr w:type="spellEnd"/>
      <w:r>
        <w:rPr>
          <w:shd w:val="clear" w:color="auto" w:fill="F1F1F1"/>
          <w:rtl/>
        </w:rPr>
        <w:t xml:space="preserve"> على رأسها خير من الدنيا وما فيها» [رواه البخاري]، </w:t>
      </w:r>
      <w:proofErr w:type="spellStart"/>
      <w:r>
        <w:rPr>
          <w:shd w:val="clear" w:color="auto" w:fill="F1F1F1"/>
          <w:rtl/>
        </w:rPr>
        <w:t>والنصيف</w:t>
      </w:r>
      <w:proofErr w:type="spellEnd"/>
      <w:r>
        <w:rPr>
          <w:shd w:val="clear" w:color="auto" w:fill="F1F1F1"/>
          <w:rtl/>
        </w:rPr>
        <w:t xml:space="preserve"> هو ما تغطي </w:t>
      </w:r>
      <w:proofErr w:type="spellStart"/>
      <w:r>
        <w:rPr>
          <w:shd w:val="clear" w:color="auto" w:fill="F1F1F1"/>
          <w:rtl/>
        </w:rPr>
        <w:t>به</w:t>
      </w:r>
      <w:proofErr w:type="spellEnd"/>
      <w:r>
        <w:rPr>
          <w:shd w:val="clear" w:color="auto" w:fill="F1F1F1"/>
          <w:rtl/>
        </w:rPr>
        <w:t xml:space="preserve"> المرأة رأسها ونحرها. هذا </w:t>
      </w:r>
      <w:proofErr w:type="spellStart"/>
      <w:r>
        <w:rPr>
          <w:shd w:val="clear" w:color="auto" w:fill="F1F1F1"/>
          <w:rtl/>
        </w:rPr>
        <w:t>النصيف</w:t>
      </w:r>
      <w:proofErr w:type="spellEnd"/>
      <w:r>
        <w:rPr>
          <w:shd w:val="clear" w:color="auto" w:fill="F1F1F1"/>
          <w:rtl/>
        </w:rPr>
        <w:t xml:space="preserve"> أو غطاء الرأس للمرأة المؤمنة من أهل الجنة يقول عنه الصادق </w:t>
      </w:r>
      <w:proofErr w:type="spellStart"/>
      <w:r>
        <w:rPr>
          <w:shd w:val="clear" w:color="auto" w:fill="F1F1F1"/>
          <w:rtl/>
        </w:rPr>
        <w:t>المصدوق</w:t>
      </w:r>
      <w:proofErr w:type="spellEnd"/>
      <w:r>
        <w:rPr>
          <w:shd w:val="clear" w:color="auto" w:fill="F1F1F1"/>
          <w:rtl/>
        </w:rPr>
        <w:t xml:space="preserve"> الذي لا ينطق عن الهوى صلى الله عليه وسلم: «خير من الدنيا وما فيها» [رواه البخاري]، فهو خير من </w:t>
      </w:r>
      <w:proofErr w:type="spellStart"/>
      <w:r>
        <w:rPr>
          <w:shd w:val="clear" w:color="auto" w:fill="F1F1F1"/>
          <w:rtl/>
        </w:rPr>
        <w:t>الفلل</w:t>
      </w:r>
      <w:proofErr w:type="spellEnd"/>
      <w:r>
        <w:rPr>
          <w:shd w:val="clear" w:color="auto" w:fill="F1F1F1"/>
          <w:rtl/>
        </w:rPr>
        <w:t xml:space="preserve"> والسيارات </w:t>
      </w:r>
      <w:proofErr w:type="spellStart"/>
      <w:r>
        <w:rPr>
          <w:shd w:val="clear" w:color="auto" w:fill="F1F1F1"/>
          <w:rtl/>
        </w:rPr>
        <w:t>الفارهة</w:t>
      </w:r>
      <w:proofErr w:type="spellEnd"/>
      <w:r>
        <w:rPr>
          <w:shd w:val="clear" w:color="auto" w:fill="F1F1F1"/>
          <w:rtl/>
        </w:rPr>
        <w:t xml:space="preserve"> وكل أنواع الحلي والماس واللؤلؤ وغيره مما يباع بأغلى الأثمان، وخير من اللباس، وخير من كل شيء في هذه الدنيا، وهذا هو الفرق بين ميزان الآخرة وميزان الدنيا. وأما لماذا هو خير من الدنيا وما فيها فلأن هذا </w:t>
      </w:r>
      <w:proofErr w:type="spellStart"/>
      <w:r>
        <w:rPr>
          <w:shd w:val="clear" w:color="auto" w:fill="F1F1F1"/>
          <w:rtl/>
        </w:rPr>
        <w:t>النصيف</w:t>
      </w:r>
      <w:proofErr w:type="spellEnd"/>
      <w:r>
        <w:rPr>
          <w:shd w:val="clear" w:color="auto" w:fill="F1F1F1"/>
          <w:rtl/>
        </w:rPr>
        <w:t xml:space="preserve"> للمرأة المسلمة في الجنة باقٍ أبد الآباد، وأما هذه الدنيا فهي فانية ولم ولن تبقى لأحد أبداً، وكم من إنسان بلغ القمة في الملك أو القمة في الشهرة أو القمة في الغنى بالمال أو القمة في الجاه والسؤدد أمام الناس ولكنه رحل عن ذلك كله!!، وهذه سنة الله تبارك وتعالى في الدنيا الدنية، فإما أن يرحل عنها العبد بالموت، أو إما أن </w:t>
      </w:r>
      <w:r>
        <w:rPr>
          <w:shd w:val="clear" w:color="auto" w:fill="F1F1F1"/>
          <w:rtl/>
        </w:rPr>
        <w:lastRenderedPageBreak/>
        <w:t xml:space="preserve">ترحل عنه وهو ينظر، فهل يطمئن إليها إنسان عاقل؟!... إن نبينا صلى الله عليه وآله وسلم وهو يخبرنا هذا الخبر يبين لنا كيف تكون قيمة الدنيا، وكيف تكون قيمة الآخرة، وتأملي -أيتها الأخت المسلمة. يا من تغفلين أحياناً وتنافسين على دنيا، تأملي هذا الحديث الذي يقول فيه النبي صلى الله عليه وآله وسلم: «ركعتان يركعهما العبد في جوف الليل خير له من الدنيا وما فيها» [ضعفه الألباني]، فركعتان تركعينهما في الليل خير من الدنيا وما فيها، فأين المتاجرات مع الله سبحانه وتعالى؟، وأين النساء العاقلات اللاتي يعرفن الدنيا وغدرها ويعرفن الآخرة وقدرها؟، وأين المرأة المسلمة التي تزن الأمور بميزان العقل والحكمة والكياسة؟ والله إن نصوص الكتاب والسنة لتبين لنا قيمة الدنيا وقيمة الآخرة، إن المرأة المؤمنة إذا عرفت قيمة الآخرة عملت لها، وإذا عرفت قيمة الدنيا أخذت منها ما تحتاجه، لكن تصبح هذه الدنيا في يديها وليس في قلبها، فلا تحزن وتخاصم وتظهر مشكلات من أجلها؛ لأنها ربما تخسر بيتاً وأسرة بسبب مشكلات تافهة. أيتها الأخت، إن المرأة التي تعرف قدر الدنيا تعطيها حقها، وهذا في الحقيقة يعود عليها هي بالنفع والفائدة، فقد يظن </w:t>
      </w:r>
      <w:proofErr w:type="spellStart"/>
      <w:r>
        <w:rPr>
          <w:shd w:val="clear" w:color="auto" w:fill="F1F1F1"/>
          <w:rtl/>
        </w:rPr>
        <w:t>الظان</w:t>
      </w:r>
      <w:proofErr w:type="spellEnd"/>
      <w:r>
        <w:rPr>
          <w:shd w:val="clear" w:color="auto" w:fill="F1F1F1"/>
          <w:rtl/>
        </w:rPr>
        <w:t xml:space="preserve"> أن الإنسان الذي يحرق أعصابه لأجل الدنيا هو الذي يستفيد، بينما هو لا </w:t>
      </w:r>
      <w:r>
        <w:rPr>
          <w:shd w:val="clear" w:color="auto" w:fill="F1F1F1"/>
          <w:rtl/>
        </w:rPr>
        <w:lastRenderedPageBreak/>
        <w:t xml:space="preserve">يستفيد شيئاً، وإنما يتضرر بإحراق نفسه إما حسداً للآخرين وإما بحثاً عن الدنيا وإما إثارة مشكلات أو نحو ذلك، وكل ذلك لن يغير من واقع الأمر شيئاً؛ لأن الإنسان لا يأخذ من الدنيا إلا ما كتب له، ولا يمكن أن يأخذ الإنسان أي شيء من الدنيا إلا ما كتبه الله تبارك وتعالى له، ومن هنا كان النبي صلى الله عليه وآله وسلم يربي الأسرة المسلمة ليعلمها كيف تعرف قدر الدنيا وقدر الآخرة....... أيتها الأخت، ابنك أو أخوك البالغ من العمر عشر سنوات أو اثني عشر عاماً كيف تخاطبينه في أمور الدنيا والآخرة؟، أظن أن كثيراً منهم لا يفقه كثيراً من الكلام، نظراً لأن أطفالنا وأولادنا شغلوا بمتع الدنيا، فصار حديث الواحد منهم عنها، وصارت حياته فيها، فيعيش وكأنه لا يؤمن باليوم الآخر أو كأنه لا يعرف اليوم الآخر، ورسولنا صلى الله عليه وآله وسلم كان يربي الصغار على الأمور الكبار، ويخاطبهم مخاطبة الكبار، يقول النبي صلى الله عليه وآله وسلم لأحد غلمان الصحابة: (يا غلام!)، والغلام: هو الذي دون الخمسة عشر عاماً، أي: بلغ اثني عشر أو ثلاثة عشر أو أحد عشر عاماً، وهذه كانت سن ابن عباس رضي الله عنهما. يقول النبي صلى الله عليه وآله وسلم لـابن عباس رضي الله عنه: «يا غلام، إني أعلمك كلمات. </w:t>
      </w:r>
      <w:proofErr w:type="spellStart"/>
      <w:r>
        <w:rPr>
          <w:shd w:val="clear" w:color="auto" w:fill="F1F1F1"/>
          <w:rtl/>
        </w:rPr>
        <w:t>احفظ</w:t>
      </w:r>
      <w:proofErr w:type="spellEnd"/>
      <w:r>
        <w:rPr>
          <w:shd w:val="clear" w:color="auto" w:fill="F1F1F1"/>
          <w:rtl/>
        </w:rPr>
        <w:t xml:space="preserve"> الله يحفظك، </w:t>
      </w:r>
      <w:proofErr w:type="spellStart"/>
      <w:r>
        <w:rPr>
          <w:shd w:val="clear" w:color="auto" w:fill="F1F1F1"/>
          <w:rtl/>
        </w:rPr>
        <w:t>احفظ</w:t>
      </w:r>
      <w:proofErr w:type="spellEnd"/>
      <w:r>
        <w:rPr>
          <w:shd w:val="clear" w:color="auto" w:fill="F1F1F1"/>
          <w:rtl/>
        </w:rPr>
        <w:t xml:space="preserve"> الله تجده تجاهك، إذا سألت فاسأل الله، وإذا </w:t>
      </w:r>
      <w:r>
        <w:rPr>
          <w:shd w:val="clear" w:color="auto" w:fill="F1F1F1"/>
          <w:rtl/>
        </w:rPr>
        <w:lastRenderedPageBreak/>
        <w:t xml:space="preserve">استعنت فاستعن بالله، واعلم أن الأمة لو اجتمعت على أن ينفعوك بشيء لم ينفعوك إلا بشيء قد كتبه الله </w:t>
      </w:r>
      <w:proofErr w:type="spellStart"/>
      <w:r>
        <w:rPr>
          <w:shd w:val="clear" w:color="auto" w:fill="F1F1F1"/>
          <w:rtl/>
        </w:rPr>
        <w:t>لك</w:t>
      </w:r>
      <w:proofErr w:type="spellEnd"/>
      <w:r>
        <w:rPr>
          <w:shd w:val="clear" w:color="auto" w:fill="F1F1F1"/>
          <w:rtl/>
        </w:rPr>
        <w:t xml:space="preserve">، ولو اجتمعوا على أن يضروك بشيء لم يضروك إلا بشيء قد كتبه الله عليك، رفعت الأقلام وجفت الصحف». فما رأيك -أيتها الأخوات- في هذا الخطاب الإيماني الذي يُخاطب </w:t>
      </w:r>
      <w:proofErr w:type="spellStart"/>
      <w:r>
        <w:rPr>
          <w:shd w:val="clear" w:color="auto" w:fill="F1F1F1"/>
          <w:rtl/>
        </w:rPr>
        <w:t>به</w:t>
      </w:r>
      <w:proofErr w:type="spellEnd"/>
      <w:r>
        <w:rPr>
          <w:shd w:val="clear" w:color="auto" w:fill="F1F1F1"/>
          <w:rtl/>
        </w:rPr>
        <w:t xml:space="preserve"> غلام من الغلمان؟، إنها التربية التي تبين قدر الدنيا وقدر الآخرة، إنها التربية التي تعلق الصغير بالله سبحانه وتعالى، ولهذا إذا نظرت المرأة إلى ما يحدث على هذه الدنيا من نزاع وخصام وعرفت قدر الآخرة فإن المرأة العاقلة هي التي تزن الأمور بموازينها الصحيحة، وتعطي كل ذي حق حقه....... أيتها الأخت، إن من أشد ما تلاقيه المرأة المسلمة في هذه الأيام هو هذا الهجوم المكثف عليها لإغرائها وإغوائها وإخراجها، ولتحويلها إلى امرأة لا تربي أسرة، وإنما هي امرأة مشغولة بتلك الأمور والقشور الدنيوية، فهي لا تعمر بيتاً، وهي لا تقدم خدمة لأمتها، وهي قبل ذلك وبعد ذلك لا تعمل صالحاً لنفسها تلقاه يوم تلقى ربها تبارك وتعالى، ولابد أن تلقاه....... أيتها الأخت المسلمة، إن عماد التربية الإسلامية لدى البيت والأسرة هو الإيمان بالله تبارك وتعالى وباليوم الآخر، بحيث نعرف قدر هذه الدنيا، فلا تصبح هي الغاية، ولا تتحول </w:t>
      </w:r>
      <w:r>
        <w:rPr>
          <w:shd w:val="clear" w:color="auto" w:fill="F1F1F1"/>
          <w:rtl/>
        </w:rPr>
        <w:lastRenderedPageBreak/>
        <w:t xml:space="preserve">مشاكلنا وعلاقاتنا كلها من أجل هذه الدنيا. أيتها الأخت لقد عرف سلفنا الصالح رحمهم الله تعالى قيمة هذه الدنيا، وسأتحدث باختصار عن قصة امرأة صالحة في عهد التابعين، هذه المرأة كانت عالمة فاضلة صالحة، جمع الله لها بين الجمال وبين العلم، وبين الدين والخوف من الله سبحانه وتعالى، وكان أبوها سيداً من </w:t>
      </w:r>
      <w:proofErr w:type="spellStart"/>
      <w:r>
        <w:rPr>
          <w:shd w:val="clear" w:color="auto" w:fill="F1F1F1"/>
          <w:rtl/>
        </w:rPr>
        <w:t>سادات</w:t>
      </w:r>
      <w:proofErr w:type="spellEnd"/>
      <w:r>
        <w:rPr>
          <w:shd w:val="clear" w:color="auto" w:fill="F1F1F1"/>
          <w:rtl/>
        </w:rPr>
        <w:t xml:space="preserve"> التابعين رحمهم الله تعالى. وكان أبوها في المدينة النبوية، وكان ذلك في زمن بني أمية، وكان الخليفة عبد الملك بن مروان ، وكان ولي عهده الوليد بن عبد الملك ، وكان عبد الملك بن مروان يحكم الدنيا من أولها إلى آخرها، يحكم مشارق الأرض ومغاربها، حيث كان يحكم الشام والجزيرة والعراق وبلاد فارس وما وراء النهر ومصر والمغرب وأفريقيا. والدها هو سعيد بن </w:t>
      </w:r>
      <w:proofErr w:type="spellStart"/>
      <w:r>
        <w:rPr>
          <w:shd w:val="clear" w:color="auto" w:fill="F1F1F1"/>
          <w:rtl/>
        </w:rPr>
        <w:t>المسيب</w:t>
      </w:r>
      <w:proofErr w:type="spellEnd"/>
      <w:r>
        <w:rPr>
          <w:shd w:val="clear" w:color="auto" w:fill="F1F1F1"/>
          <w:rtl/>
        </w:rPr>
        <w:t xml:space="preserve"> التابعي الجليل، وبينما هو في بيته أو مسجده إذا بأمير المدينة يأتي إليه، فدخل عليه، فلما سلم عليه قال له: "يا سعيد، لقد جئتك بعز الدنيا من أولها إلى آخرها". قال له: "جئتني بعز الدنيا من أولها إلى آخرها؟!، ماذا عندك؟!"، قال: "أبشر يا سعيد، لقد جئتك بشيء يتمناه كل إنسان موجود الآن على ظهر الأرض". قال له: "وما الذي تقول؟! وما الذي جئت </w:t>
      </w:r>
      <w:proofErr w:type="spellStart"/>
      <w:r>
        <w:rPr>
          <w:shd w:val="clear" w:color="auto" w:fill="F1F1F1"/>
          <w:rtl/>
        </w:rPr>
        <w:t>به</w:t>
      </w:r>
      <w:proofErr w:type="spellEnd"/>
      <w:r>
        <w:rPr>
          <w:shd w:val="clear" w:color="auto" w:fill="F1F1F1"/>
          <w:rtl/>
        </w:rPr>
        <w:t xml:space="preserve">؟!"، قال له: "أبشر؛ أمير المؤمنين عبد الملك بن </w:t>
      </w:r>
      <w:r>
        <w:rPr>
          <w:shd w:val="clear" w:color="auto" w:fill="F1F1F1"/>
          <w:rtl/>
        </w:rPr>
        <w:lastRenderedPageBreak/>
        <w:t xml:space="preserve">مروان يخطب بنتك لولده وولي عهده الوليد بن عبد الملك"، وقد تولى الخلافة بعد ذلك. هذا هو عز الدنيا، أن تنتقل بنتك لتكون زوجة لولي عهد المسلمين، وتكون هناك في قصر الخلافة التي لا تحكم بقعة محددة، وإنما تحكم مشارق الأرض ومغاربها التي بلغها الإسلام في ذلك الوقت، فماذا كان جواب سعيد بن </w:t>
      </w:r>
      <w:proofErr w:type="spellStart"/>
      <w:r>
        <w:rPr>
          <w:shd w:val="clear" w:color="auto" w:fill="F1F1F1"/>
          <w:rtl/>
        </w:rPr>
        <w:t>المسيب</w:t>
      </w:r>
      <w:proofErr w:type="spellEnd"/>
      <w:r>
        <w:rPr>
          <w:shd w:val="clear" w:color="auto" w:fill="F1F1F1"/>
          <w:rtl/>
        </w:rPr>
        <w:t xml:space="preserve"> رحمه الله تعالى أمام هذا الإغراء؟!، هل قال: أزوج بنتي من ابن أمير المؤمنين، وأعقد صداقات وعلاقات لأتحول إلى داعية وإلى </w:t>
      </w:r>
      <w:proofErr w:type="spellStart"/>
      <w:r>
        <w:rPr>
          <w:shd w:val="clear" w:color="auto" w:fill="F1F1F1"/>
          <w:rtl/>
        </w:rPr>
        <w:t>وإلى</w:t>
      </w:r>
      <w:proofErr w:type="spellEnd"/>
      <w:r>
        <w:rPr>
          <w:shd w:val="clear" w:color="auto" w:fill="F1F1F1"/>
          <w:rtl/>
        </w:rPr>
        <w:t xml:space="preserve"> وإلى؟!، لم يقل هذا أيتها الأخت، أتدرين ما الذي قاله للأمير الذي جاء يخطب ابنته لولي عهد المسلمين في ذلك الوقت؟! قال له: "اسمع أيها الأمير، وأجبني عن هذا السؤال: إن النبي صلى الله عليه وآله وسلم يقول: «لو كانت الدنيا تعدل عند الله جناح بعوضة ما سقى كافراً منها شربة ماء» [رواه ابن ماجه وصححه الألباني], وأنت تقول: جئتك بالدنيا بحذافيرها، فإذا زوجت ابنتي من ابن أمير المؤمنين فاقسم لي من جناح البعوضة! وما الذي </w:t>
      </w:r>
      <w:proofErr w:type="spellStart"/>
      <w:r>
        <w:rPr>
          <w:shd w:val="clear" w:color="auto" w:fill="F1F1F1"/>
          <w:rtl/>
        </w:rPr>
        <w:t>ستعطيني</w:t>
      </w:r>
      <w:proofErr w:type="spellEnd"/>
      <w:r>
        <w:rPr>
          <w:shd w:val="clear" w:color="auto" w:fill="F1F1F1"/>
          <w:rtl/>
        </w:rPr>
        <w:t xml:space="preserve"> من جناح البعوضة إذا زوجت ابنتي من ابن أمير المؤمنين؟!". إنه كلام الحكماء العارفين بالله، وأبى أن يزوجها لابن أمير المؤمنين، ورفض الدنيا من أولها إلى آخرها؛ لأنها عنده لا تعدل جناح بعوضة، فإذا زوج بنته فما الذي سيقسم </w:t>
      </w:r>
      <w:r>
        <w:rPr>
          <w:shd w:val="clear" w:color="auto" w:fill="F1F1F1"/>
          <w:rtl/>
        </w:rPr>
        <w:lastRenderedPageBreak/>
        <w:t xml:space="preserve">لها من جناح البعوضة؟!، وأبى حتى إنه أوذي رحمه الله تعالى في سبيل ذلك. ثم هذه البنت ممن زوّجها؟!، كان عنده عدد من الطلاب، وبعد هذه القصة بقليل افتقد واحداً من طلابه، فسأل عنه، فلما جاءه بعد أيام قال له: "لماذا غبت عنا؟"، قال: "توفيت زوجي، وأنا مشغول بنفسي، وليس عندي إلا أمي"، أي: ليس عنده في البيت أولاد، وليس عنده إلا أمه. فظن الطالب أن المدرس سيعينه بقليل من المال ليبحث له عن زوجة، وإذا </w:t>
      </w:r>
      <w:proofErr w:type="spellStart"/>
      <w:r>
        <w:rPr>
          <w:shd w:val="clear" w:color="auto" w:fill="F1F1F1"/>
          <w:rtl/>
        </w:rPr>
        <w:t>به</w:t>
      </w:r>
      <w:proofErr w:type="spellEnd"/>
      <w:r>
        <w:rPr>
          <w:shd w:val="clear" w:color="auto" w:fill="F1F1F1"/>
          <w:rtl/>
        </w:rPr>
        <w:t xml:space="preserve"> يفاجأ حين يقول له سعيد بن </w:t>
      </w:r>
      <w:proofErr w:type="spellStart"/>
      <w:r>
        <w:rPr>
          <w:shd w:val="clear" w:color="auto" w:fill="F1F1F1"/>
          <w:rtl/>
        </w:rPr>
        <w:t>المسيب</w:t>
      </w:r>
      <w:proofErr w:type="spellEnd"/>
      <w:r>
        <w:rPr>
          <w:shd w:val="clear" w:color="auto" w:fill="F1F1F1"/>
          <w:rtl/>
        </w:rPr>
        <w:t xml:space="preserve"> : "هل أحدثت في هذا الأمر شيئاً" -يعني: هل خطبت أو هل تريد أن تخطب-؟ قال: "لا، ومن يزوجني وليس عندي شيء؟"، فقال له سعيد بن </w:t>
      </w:r>
      <w:proofErr w:type="spellStart"/>
      <w:r>
        <w:rPr>
          <w:shd w:val="clear" w:color="auto" w:fill="F1F1F1"/>
          <w:rtl/>
        </w:rPr>
        <w:t>المسيب</w:t>
      </w:r>
      <w:proofErr w:type="spellEnd"/>
      <w:r>
        <w:rPr>
          <w:shd w:val="clear" w:color="auto" w:fill="F1F1F1"/>
          <w:rtl/>
        </w:rPr>
        <w:t xml:space="preserve">: "أنا أزوجك ابنتي". فصعق الرجل، يرفض زواجها من الوليد بن عبد الملك ويزوجني إياها أنا الفقير!!، وما أكمل دهشته وإذا بـسعيد في الحال يحضر من طلابه الشهود ويزوجها إياه، ورجع الرجل لا يكاد يصدق إلى بيته، وصرخ في أعلى داره على جيرانه قائلاً: "زوجني سعيد بن </w:t>
      </w:r>
      <w:proofErr w:type="spellStart"/>
      <w:r>
        <w:rPr>
          <w:shd w:val="clear" w:color="auto" w:fill="F1F1F1"/>
          <w:rtl/>
        </w:rPr>
        <w:t>المسيب</w:t>
      </w:r>
      <w:proofErr w:type="spellEnd"/>
      <w:r>
        <w:rPr>
          <w:shd w:val="clear" w:color="auto" w:fill="F1F1F1"/>
          <w:rtl/>
        </w:rPr>
        <w:t xml:space="preserve">"، يقول هذا الرجل: "لقد زوجني </w:t>
      </w:r>
      <w:proofErr w:type="spellStart"/>
      <w:r>
        <w:rPr>
          <w:shd w:val="clear" w:color="auto" w:fill="F1F1F1"/>
          <w:rtl/>
        </w:rPr>
        <w:t>ووالله</w:t>
      </w:r>
      <w:proofErr w:type="spellEnd"/>
      <w:r>
        <w:rPr>
          <w:shd w:val="clear" w:color="auto" w:fill="F1F1F1"/>
          <w:rtl/>
        </w:rPr>
        <w:t xml:space="preserve"> ما في بيتي شيء". فجاءت أمه فأخبرها الخبر، فلما أرخى الليل </w:t>
      </w:r>
      <w:proofErr w:type="spellStart"/>
      <w:r>
        <w:rPr>
          <w:shd w:val="clear" w:color="auto" w:fill="F1F1F1"/>
          <w:rtl/>
        </w:rPr>
        <w:t>سدوله</w:t>
      </w:r>
      <w:proofErr w:type="spellEnd"/>
      <w:r>
        <w:rPr>
          <w:shd w:val="clear" w:color="auto" w:fill="F1F1F1"/>
          <w:rtl/>
        </w:rPr>
        <w:t xml:space="preserve"> إذا بقارع يقرع عليه بابه بعد العشاء، فلما قرع عليه بابه قال: "من الطارق؟"، فقال له: "سعيد"، </w:t>
      </w:r>
      <w:r>
        <w:rPr>
          <w:shd w:val="clear" w:color="auto" w:fill="F1F1F1"/>
          <w:rtl/>
        </w:rPr>
        <w:lastRenderedPageBreak/>
        <w:t xml:space="preserve">فكل إنسان اسمه سعيد خطر بباله إلا سعيد بن </w:t>
      </w:r>
      <w:proofErr w:type="spellStart"/>
      <w:r>
        <w:rPr>
          <w:shd w:val="clear" w:color="auto" w:fill="F1F1F1"/>
          <w:rtl/>
        </w:rPr>
        <w:t>المسيب</w:t>
      </w:r>
      <w:proofErr w:type="spellEnd"/>
      <w:r>
        <w:rPr>
          <w:shd w:val="clear" w:color="auto" w:fill="F1F1F1"/>
          <w:rtl/>
        </w:rPr>
        <w:t xml:space="preserve">؛ فإنه منذ أربعين سنة لا يخرج من بيته إلا إلى المسجد، وما دخل دار أحد، وإذا </w:t>
      </w:r>
      <w:proofErr w:type="spellStart"/>
      <w:r>
        <w:rPr>
          <w:shd w:val="clear" w:color="auto" w:fill="F1F1F1"/>
          <w:rtl/>
        </w:rPr>
        <w:t>به</w:t>
      </w:r>
      <w:proofErr w:type="spellEnd"/>
      <w:r>
        <w:rPr>
          <w:shd w:val="clear" w:color="auto" w:fill="F1F1F1"/>
          <w:rtl/>
        </w:rPr>
        <w:t xml:space="preserve"> يفاجأ عندما فتح الباب بـسعيد بن </w:t>
      </w:r>
      <w:proofErr w:type="spellStart"/>
      <w:r>
        <w:rPr>
          <w:shd w:val="clear" w:color="auto" w:fill="F1F1F1"/>
          <w:rtl/>
        </w:rPr>
        <w:t>المسيب</w:t>
      </w:r>
      <w:proofErr w:type="spellEnd"/>
      <w:r>
        <w:rPr>
          <w:shd w:val="clear" w:color="auto" w:fill="F1F1F1"/>
          <w:rtl/>
        </w:rPr>
        <w:t xml:space="preserve"> واقفاً، فصعق الرجل مرة أخرى، وظن أن الحال كما هي حالنا أحياناً نوافق على الرجل ذي الخلق والدين ونذهب إلى البيت فترفض الأم والأخوات وتنسف القضية، فالرجل قد يكون شجاعاً مع الناس وإذا رجع إلى البيت يتغير الموضوع، ويصير ليس له كلمة ولا أي شيء، فظن الرجل أن سعيداً لما ذهب إلى بيته قالوا له: "كيف تصنع هذا!، ترفضها من ابن أمير المؤمنين وتزوجها هذا الفقير؟! أي: على الأقل ابحث عن شاب غني ثري طيب طالب علم"، فصعق الرجل مرة أخرى وظن أن سعيداً قد تغير له رأي، ويريد قبل أن تكتمل الفرحة أن يلغي الموضوع، فقال له وهو يتلعثم: "يا شيخ! لو أرسلت إلي لأتيتك". فقال له سعيد: "أنت أحق أن يؤتى إليك، وأنت شاب ليس عندك أهل، وقلت: لا يصلح أن تبيت هذه الليلة بدون أهلك، وهذه هي زوجتك". وإذا </w:t>
      </w:r>
      <w:proofErr w:type="spellStart"/>
      <w:r>
        <w:rPr>
          <w:shd w:val="clear" w:color="auto" w:fill="F1F1F1"/>
          <w:rtl/>
        </w:rPr>
        <w:t>بها</w:t>
      </w:r>
      <w:proofErr w:type="spellEnd"/>
      <w:r>
        <w:rPr>
          <w:shd w:val="clear" w:color="auto" w:fill="F1F1F1"/>
          <w:rtl/>
        </w:rPr>
        <w:t xml:space="preserve"> بجانبه، فدفعها إلى داخل الدار وأغلق الباب ورجع. قال: "فدخلت </w:t>
      </w:r>
      <w:proofErr w:type="spellStart"/>
      <w:r>
        <w:rPr>
          <w:shd w:val="clear" w:color="auto" w:fill="F1F1F1"/>
          <w:rtl/>
        </w:rPr>
        <w:t>بها</w:t>
      </w:r>
      <w:proofErr w:type="spellEnd"/>
      <w:r>
        <w:rPr>
          <w:shd w:val="clear" w:color="auto" w:fill="F1F1F1"/>
          <w:rtl/>
        </w:rPr>
        <w:t xml:space="preserve"> فرأيت امرأة عاقلة صالحة عالمة، ومكثت أياماً ما أتيت سعيد بن </w:t>
      </w:r>
      <w:proofErr w:type="spellStart"/>
      <w:r>
        <w:rPr>
          <w:shd w:val="clear" w:color="auto" w:fill="F1F1F1"/>
          <w:rtl/>
        </w:rPr>
        <w:t>المسيب</w:t>
      </w:r>
      <w:proofErr w:type="spellEnd"/>
      <w:r>
        <w:rPr>
          <w:shd w:val="clear" w:color="auto" w:fill="F1F1F1"/>
          <w:rtl/>
        </w:rPr>
        <w:t xml:space="preserve">". أي أنه شغل بنفسه؛ لأنه يقول: </w:t>
      </w:r>
      <w:r>
        <w:rPr>
          <w:shd w:val="clear" w:color="auto" w:fill="F1F1F1"/>
          <w:rtl/>
        </w:rPr>
        <w:lastRenderedPageBreak/>
        <w:t xml:space="preserve">والله ما كان في داري شيء. أي: لا أملك شيئاً. يقول: وأتيته بعد أيام وحضرت الدرس، فانتظر حتى خرج جميع الطلاب وبقيت أنا وإياه، فقال لي: "كيف حال ذلك الإنسان -يعني: بنته-؟"، فقلت له: "إنه بخير". يقول: فقال لي سعيد بن </w:t>
      </w:r>
      <w:proofErr w:type="spellStart"/>
      <w:r>
        <w:rPr>
          <w:shd w:val="clear" w:color="auto" w:fill="F1F1F1"/>
          <w:rtl/>
        </w:rPr>
        <w:t>المسيب</w:t>
      </w:r>
      <w:proofErr w:type="spellEnd"/>
      <w:r>
        <w:rPr>
          <w:shd w:val="clear" w:color="auto" w:fill="F1F1F1"/>
          <w:rtl/>
        </w:rPr>
        <w:t xml:space="preserve"> العالم الفاضل: "إن كان ذاك وإلا فعليك بالعصا"!!، وهل تستحق هذه الفتاة العاقلة العصا؟!، لكنها تربية الآباء، إنها تربية الأسرة. فـسعيد بن </w:t>
      </w:r>
      <w:proofErr w:type="spellStart"/>
      <w:r>
        <w:rPr>
          <w:shd w:val="clear" w:color="auto" w:fill="F1F1F1"/>
          <w:rtl/>
        </w:rPr>
        <w:t>المسيب</w:t>
      </w:r>
      <w:proofErr w:type="spellEnd"/>
      <w:r>
        <w:rPr>
          <w:shd w:val="clear" w:color="auto" w:fill="F1F1F1"/>
          <w:rtl/>
        </w:rPr>
        <w:t xml:space="preserve"> لا تظنوا أنه فعل شيئاً خطأً، لا والله، إنها معرفة حقيقية بقيمة الدنيا والآخرة، ولو رحلت بنته إلى دار الخلافة وخدمتها في تلك القصور الخادمات من جميع النواحي </w:t>
      </w:r>
      <w:proofErr w:type="spellStart"/>
      <w:r>
        <w:rPr>
          <w:shd w:val="clear" w:color="auto" w:fill="F1F1F1"/>
          <w:rtl/>
        </w:rPr>
        <w:t>فلربما</w:t>
      </w:r>
      <w:proofErr w:type="spellEnd"/>
      <w:r>
        <w:rPr>
          <w:shd w:val="clear" w:color="auto" w:fill="F1F1F1"/>
          <w:rtl/>
        </w:rPr>
        <w:t xml:space="preserve"> فتنت عن دينها، وكيف تكون حالتها إذا فتنت عن دينها، أما مع صاحبها هذا فلعلها تعيش بقية عمرها في ديانة وعبادة إلى أن تلقى الله، وما عند الله تبارك وتعالى خير وأبقى. أيتها الأخت... هذا هو ميزان الدنيا والآخرة، لهذا فأنا أعجب أحياناً من أن بعض النساء هداهن الله تنافس وتشاقق على الدنيا، وأحياناً تثير مشكلة في البيت، وأحياناً تحسد بعض أخواتها، وأحياناً تغتابهن، والدنيا كلها لا تساوي شيئاً....... </w:t>
      </w:r>
    </w:p>
    <w:p w:rsidR="007B6B06" w:rsidRDefault="007B6B06" w:rsidP="007B6B06">
      <w:pPr>
        <w:pStyle w:val="a3"/>
        <w:rPr>
          <w:rFonts w:hint="cs"/>
          <w:shd w:val="clear" w:color="auto" w:fill="F1F1F1"/>
          <w:rtl/>
        </w:rPr>
      </w:pPr>
    </w:p>
    <w:p w:rsidR="007B6B06" w:rsidRDefault="007B6B06" w:rsidP="007B6B06">
      <w:pPr>
        <w:pStyle w:val="a3"/>
        <w:rPr>
          <w:rFonts w:hint="cs"/>
          <w:shd w:val="clear" w:color="auto" w:fill="F1F1F1"/>
          <w:rtl/>
        </w:rPr>
      </w:pPr>
      <w:r>
        <w:rPr>
          <w:shd w:val="clear" w:color="auto" w:fill="F1F1F1"/>
          <w:rtl/>
        </w:rPr>
        <w:t xml:space="preserve">المصدر: نور الإسلام </w:t>
      </w:r>
    </w:p>
    <w:p w:rsidR="007B6B06" w:rsidRDefault="007B6B06" w:rsidP="007B6B06">
      <w:pPr>
        <w:pStyle w:val="a3"/>
        <w:rPr>
          <w:rFonts w:hint="cs"/>
          <w:shd w:val="clear" w:color="auto" w:fill="F1F1F1"/>
          <w:rtl/>
        </w:rPr>
      </w:pPr>
    </w:p>
    <w:p w:rsidR="00E90519" w:rsidRPr="007B6B06" w:rsidRDefault="007B6B06" w:rsidP="00063AA1">
      <w:pPr>
        <w:pStyle w:val="a3"/>
        <w:rPr>
          <w:sz w:val="26"/>
          <w:szCs w:val="26"/>
          <w:shd w:val="clear" w:color="auto" w:fill="F1F1F1"/>
        </w:rPr>
      </w:pPr>
      <w:r>
        <w:rPr>
          <w:rFonts w:hint="cs"/>
          <w:shd w:val="clear" w:color="auto" w:fill="F1F1F1"/>
          <w:rtl/>
        </w:rPr>
        <w:lastRenderedPageBreak/>
        <w:t xml:space="preserve">إعداد : </w:t>
      </w:r>
      <w:r>
        <w:rPr>
          <w:shd w:val="clear" w:color="auto" w:fill="F1F1F1"/>
          <w:rtl/>
        </w:rPr>
        <w:t>عبد الرحمن بن صالح المحمود</w:t>
      </w:r>
      <w:r>
        <w:br/>
      </w:r>
      <w:r>
        <w:rPr>
          <w:rFonts w:ascii="NotoNaskhArabic" w:hAnsi="NotoNaskhArabic"/>
          <w:color w:val="333333"/>
          <w:sz w:val="21"/>
          <w:szCs w:val="21"/>
          <w:shd w:val="clear" w:color="auto" w:fill="F1F1F1"/>
          <w:rtl/>
        </w:rPr>
        <w:t>أستاذ العقيدة والمذاهب المعاصرة بكلية أصول الدين بجامعة الإمام محمد بن سعود الإسلامية سابقا</w:t>
      </w:r>
      <w:r>
        <w:rPr>
          <w:rFonts w:ascii="NotoNaskhArabic" w:hAnsi="NotoNaskhArabic"/>
          <w:color w:val="333333"/>
          <w:sz w:val="21"/>
          <w:szCs w:val="21"/>
          <w:shd w:val="clear" w:color="auto" w:fill="F1F1F1"/>
        </w:rPr>
        <w:t>.</w:t>
      </w:r>
      <w:r>
        <w:rPr>
          <w:rFonts w:ascii="NotoNaskhArabic" w:hAnsi="NotoNaskhArabic"/>
          <w:color w:val="333333"/>
          <w:sz w:val="21"/>
          <w:szCs w:val="21"/>
        </w:rPr>
        <w:br/>
      </w:r>
      <w:r>
        <w:rPr>
          <w:rFonts w:ascii="NotoNaskhArabic" w:hAnsi="NotoNaskhArabic"/>
          <w:color w:val="333333"/>
          <w:sz w:val="21"/>
          <w:szCs w:val="21"/>
        </w:rPr>
        <w:br/>
      </w:r>
    </w:p>
    <w:sectPr w:rsidR="00E90519" w:rsidRPr="007B6B06"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otoNaskhArabic">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6B06"/>
    <w:rsid w:val="00063AA1"/>
    <w:rsid w:val="007B6B06"/>
    <w:rsid w:val="00B628C6"/>
    <w:rsid w:val="00E905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19"/>
    <w:pPr>
      <w:bidi/>
    </w:pPr>
  </w:style>
  <w:style w:type="paragraph" w:styleId="2">
    <w:name w:val="heading 2"/>
    <w:basedOn w:val="a"/>
    <w:next w:val="a"/>
    <w:link w:val="2Char"/>
    <w:uiPriority w:val="9"/>
    <w:unhideWhenUsed/>
    <w:qFormat/>
    <w:rsid w:val="007B6B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B6B06"/>
    <w:rPr>
      <w:rFonts w:asciiTheme="majorHAnsi" w:eastAsiaTheme="majorEastAsia" w:hAnsiTheme="majorHAnsi" w:cstheme="majorBidi"/>
      <w:b/>
      <w:bCs/>
      <w:color w:val="4F81BD" w:themeColor="accent1"/>
      <w:sz w:val="26"/>
      <w:szCs w:val="26"/>
    </w:rPr>
  </w:style>
  <w:style w:type="paragraph" w:styleId="a3">
    <w:name w:val="Title"/>
    <w:basedOn w:val="a"/>
    <w:next w:val="a"/>
    <w:link w:val="Char"/>
    <w:uiPriority w:val="10"/>
    <w:qFormat/>
    <w:rsid w:val="007B6B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7B6B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2210</Words>
  <Characters>12597</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2019-05-13T17:48:00Z</dcterms:created>
  <dcterms:modified xsi:type="dcterms:W3CDTF">2019-05-13T17:54:00Z</dcterms:modified>
</cp:coreProperties>
</file>